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E" w:rsidRPr="00AC63A5" w:rsidRDefault="00AC63A5">
      <w:pPr>
        <w:rPr>
          <w:b/>
        </w:rPr>
      </w:pPr>
      <w:r w:rsidRPr="00AC63A5">
        <w:rPr>
          <w:b/>
        </w:rPr>
        <w:t>11-2 Areas of Parallelogram, Triangles, and Rhombuses</w:t>
      </w:r>
    </w:p>
    <w:p w:rsidR="00AC63A5" w:rsidRDefault="00AC63A5">
      <w:pPr>
        <w:rPr>
          <w:b/>
        </w:rPr>
      </w:pP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42 cm</w:t>
      </w:r>
      <w:r w:rsidRPr="00AC63A5">
        <w:rPr>
          <w:vertAlign w:val="superscript"/>
        </w:rPr>
        <w:t>2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120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96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48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DSMT4" ShapeID="_x0000_i1025" DrawAspect="Content" ObjectID="_1522659467" r:id="rId6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6"/>
        </w:rPr>
        <w:object w:dxaOrig="620" w:dyaOrig="340">
          <v:shape id="_x0000_i1026" type="#_x0000_t75" style="width:30.75pt;height:17.25pt" o:ole="">
            <v:imagedata r:id="rId7" o:title=""/>
          </v:shape>
          <o:OLEObject Type="Embed" ProgID="Equation.DSMT4" ShapeID="_x0000_i1026" DrawAspect="Content" ObjectID="_1522659468" r:id="rId8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63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10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30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234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6"/>
        </w:rPr>
        <w:object w:dxaOrig="720" w:dyaOrig="340">
          <v:shape id="_x0000_i1027" type="#_x0000_t75" style="width:36pt;height:17.25pt" o:ole="">
            <v:imagedata r:id="rId9" o:title=""/>
          </v:shape>
          <o:OLEObject Type="Embed" ProgID="Equation.DSMT4" ShapeID="_x0000_i1027" DrawAspect="Content" ObjectID="_1522659469" r:id="rId10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8"/>
        </w:rPr>
        <w:object w:dxaOrig="700" w:dyaOrig="360">
          <v:shape id="_x0000_i1028" type="#_x0000_t75" style="width:35.25pt;height:18pt" o:ole="">
            <v:imagedata r:id="rId11" o:title=""/>
          </v:shape>
          <o:OLEObject Type="Embed" ProgID="Equation.DSMT4" ShapeID="_x0000_i1028" DrawAspect="Content" ObjectID="_1522659470" r:id="rId12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8"/>
        </w:rPr>
        <w:object w:dxaOrig="600" w:dyaOrig="360">
          <v:shape id="_x0000_i1029" type="#_x0000_t75" style="width:30pt;height:18pt" o:ole="">
            <v:imagedata r:id="rId13" o:title=""/>
          </v:shape>
          <o:OLEObject Type="Embed" ProgID="Equation.DSMT4" ShapeID="_x0000_i1029" DrawAspect="Content" ObjectID="_1522659471" r:id="rId14"/>
        </w:object>
      </w:r>
      <w:r>
        <w:t>cm</w:t>
      </w:r>
      <w:r w:rsidRPr="00AC63A5">
        <w:rPr>
          <w:vertAlign w:val="superscript"/>
        </w:rPr>
        <w:t>2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position w:val="-8"/>
        </w:rPr>
        <w:object w:dxaOrig="600" w:dyaOrig="360">
          <v:shape id="_x0000_i1030" type="#_x0000_t75" style="width:30pt;height:18pt" o:ole="">
            <v:imagedata r:id="rId13" o:title=""/>
          </v:shape>
          <o:OLEObject Type="Embed" ProgID="Equation.DSMT4" ShapeID="_x0000_i1030" DrawAspect="Content" ObjectID="_1522659472" r:id="rId15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240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</w:pPr>
      <w:r w:rsidRPr="00AC63A5">
        <w:t>240</w:t>
      </w:r>
    </w:p>
    <w:p w:rsid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b/>
          <w:position w:val="-8"/>
        </w:rPr>
        <w:object w:dxaOrig="600" w:dyaOrig="360">
          <v:shape id="_x0000_i1031" type="#_x0000_t75" style="width:30pt;height:18pt" o:ole="">
            <v:imagedata r:id="rId16" o:title=""/>
          </v:shape>
          <o:OLEObject Type="Embed" ProgID="Equation.DSMT4" ShapeID="_x0000_i1031" DrawAspect="Content" ObjectID="_1522659473" r:id="rId17"/>
        </w:object>
      </w:r>
    </w:p>
    <w:p w:rsid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 w:rsidRPr="00AC63A5">
        <w:rPr>
          <w:b/>
          <w:position w:val="-6"/>
        </w:rPr>
        <w:object w:dxaOrig="720" w:dyaOrig="340">
          <v:shape id="_x0000_i1032" type="#_x0000_t75" style="width:36pt;height:17.25pt" o:ole="">
            <v:imagedata r:id="rId18" o:title=""/>
          </v:shape>
          <o:OLEObject Type="Embed" ProgID="Equation.DSMT4" ShapeID="_x0000_i1032" DrawAspect="Content" ObjectID="_1522659474" r:id="rId19"/>
        </w:objec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80 m</w:t>
      </w:r>
      <w:r w:rsidRPr="00AC63A5">
        <w:rPr>
          <w:vertAlign w:val="superscript"/>
        </w:rPr>
        <w:t>2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120</w:t>
      </w:r>
    </w:p>
    <w:p w:rsidR="00AC63A5" w:rsidRPr="00AC63A5" w:rsidRDefault="00AC63A5" w:rsidP="00AC63A5">
      <w:pPr>
        <w:pStyle w:val="ListParagraph"/>
        <w:numPr>
          <w:ilvl w:val="0"/>
          <w:numId w:val="1"/>
        </w:numPr>
        <w:rPr>
          <w:b/>
        </w:rPr>
      </w:pPr>
      <w:r>
        <w:t>336</w:t>
      </w:r>
    </w:p>
    <w:p w:rsidR="00AC63A5" w:rsidRDefault="00AC63A5" w:rsidP="00AC63A5">
      <w:pPr>
        <w:rPr>
          <w:b/>
        </w:rPr>
      </w:pPr>
    </w:p>
    <w:p w:rsidR="00AC63A5" w:rsidRDefault="00AC63A5" w:rsidP="00AC63A5">
      <w:pPr>
        <w:rPr>
          <w:b/>
        </w:rPr>
      </w:pPr>
      <w:r>
        <w:rPr>
          <w:b/>
        </w:rPr>
        <w:t>11-3 Areas of Trapezoids</w:t>
      </w:r>
    </w:p>
    <w:p w:rsidR="00AC63A5" w:rsidRDefault="00AC63A5" w:rsidP="00AC63A5">
      <w:pPr>
        <w:rPr>
          <w:b/>
        </w:rPr>
      </w:pP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>
        <w:t>143</w: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>
        <w:t>50</w: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 w:rsidRPr="00AC63A5">
        <w:rPr>
          <w:position w:val="-8"/>
        </w:rPr>
        <w:object w:dxaOrig="700" w:dyaOrig="360">
          <v:shape id="_x0000_i1033" type="#_x0000_t75" style="width:35.25pt;height:18pt" o:ole="">
            <v:imagedata r:id="rId20" o:title=""/>
          </v:shape>
          <o:OLEObject Type="Embed" ProgID="Equation.DSMT4" ShapeID="_x0000_i1033" DrawAspect="Content" ObjectID="_1522659475" r:id="rId21"/>
        </w:objec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>
        <w:t>48</w: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>
        <w:t>70, 14</w: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  <w:rPr>
          <w:b/>
        </w:rPr>
      </w:pPr>
      <w:r>
        <w:t>8, 17.5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 w:rsidRPr="00AC63A5">
        <w:t>15, 11.5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>
        <w:t>12, 28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>
        <w:t>5, 35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>
        <w:t>3, 5.5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>
        <w:t>6x, 10x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>
        <w:t>480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 w:rsidRPr="00AC63A5">
        <w:rPr>
          <w:position w:val="-8"/>
        </w:rPr>
        <w:object w:dxaOrig="700" w:dyaOrig="360">
          <v:shape id="_x0000_i1034" type="#_x0000_t75" style="width:35.25pt;height:18pt" o:ole="">
            <v:imagedata r:id="rId22" o:title=""/>
          </v:shape>
          <o:OLEObject Type="Embed" ProgID="Equation.DSMT4" ShapeID="_x0000_i1034" DrawAspect="Content" ObjectID="_1522659476" r:id="rId23"/>
        </w:objec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</w:pPr>
      <w:r>
        <w:t>552 cm</w:t>
      </w:r>
      <w:r w:rsidRPr="00AC63A5">
        <w:rPr>
          <w:vertAlign w:val="superscript"/>
        </w:rPr>
        <w:t>2</w:t>
      </w:r>
    </w:p>
    <w:p w:rsidR="00AC63A5" w:rsidRDefault="00AC63A5" w:rsidP="00AC63A5">
      <w:pPr>
        <w:pStyle w:val="ListParagraph"/>
        <w:numPr>
          <w:ilvl w:val="0"/>
          <w:numId w:val="2"/>
        </w:numPr>
      </w:pPr>
      <w:r w:rsidRPr="00AC63A5">
        <w:rPr>
          <w:position w:val="-8"/>
        </w:rPr>
        <w:object w:dxaOrig="600" w:dyaOrig="360">
          <v:shape id="_x0000_i1035" type="#_x0000_t75" style="width:30pt;height:18pt" o:ole="">
            <v:imagedata r:id="rId24" o:title=""/>
          </v:shape>
          <o:OLEObject Type="Embed" ProgID="Equation.DSMT4" ShapeID="_x0000_i1035" DrawAspect="Content" ObjectID="_1522659477" r:id="rId25"/>
        </w:object>
      </w:r>
    </w:p>
    <w:p w:rsidR="00AC63A5" w:rsidRPr="00AC63A5" w:rsidRDefault="00AC63A5" w:rsidP="00AC63A5">
      <w:pPr>
        <w:pStyle w:val="ListParagraph"/>
        <w:numPr>
          <w:ilvl w:val="0"/>
          <w:numId w:val="2"/>
        </w:numPr>
      </w:pPr>
      <w:r>
        <w:t>60</w:t>
      </w:r>
    </w:p>
    <w:sectPr w:rsidR="00AC63A5" w:rsidRPr="00AC63A5" w:rsidSect="00F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F58"/>
    <w:multiLevelType w:val="hybridMultilevel"/>
    <w:tmpl w:val="DB142346"/>
    <w:lvl w:ilvl="0" w:tplc="B3646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7A70"/>
    <w:multiLevelType w:val="hybridMultilevel"/>
    <w:tmpl w:val="799E01B2"/>
    <w:lvl w:ilvl="0" w:tplc="61E40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3A5"/>
    <w:rsid w:val="002D6490"/>
    <w:rsid w:val="003F7ACF"/>
    <w:rsid w:val="004E631A"/>
    <w:rsid w:val="006673F3"/>
    <w:rsid w:val="008A0790"/>
    <w:rsid w:val="00AC63A5"/>
    <w:rsid w:val="00C119B6"/>
    <w:rsid w:val="00D27CCA"/>
    <w:rsid w:val="00DB20F7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2016-04-20T16:05:00Z</dcterms:created>
  <dcterms:modified xsi:type="dcterms:W3CDTF">2016-04-20T16:11:00Z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